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0865E" w14:textId="2CBC25D6" w:rsidR="00E325F8" w:rsidRDefault="003A2677">
      <w:r>
        <w:t xml:space="preserve">This application is </w:t>
      </w:r>
      <w:proofErr w:type="gramStart"/>
      <w:r>
        <w:t>as a result of</w:t>
      </w:r>
      <w:proofErr w:type="gramEnd"/>
      <w:r>
        <w:t xml:space="preserve"> the farm business of W Walton &amp; Sons receiving grant funding through the Rural Payments Agency for the replacement of existing concrete with an existing farmyard.</w:t>
      </w:r>
    </w:p>
    <w:p w14:paraId="42FF843D" w14:textId="2F336534" w:rsidR="003A2677" w:rsidRDefault="003A2677">
      <w:r>
        <w:t>There are 2 locations where the concrete is required</w:t>
      </w:r>
      <w:r w:rsidR="009901D8">
        <w:t>,</w:t>
      </w:r>
      <w:r>
        <w:t xml:space="preserve"> both are shown on the attached location plans and the Catchment Sensitive Farming Approval, the application form only has provision for 1 location.</w:t>
      </w:r>
    </w:p>
    <w:p w14:paraId="597817EF" w14:textId="77777777" w:rsidR="003A2677" w:rsidRDefault="003A2677"/>
    <w:p w14:paraId="4951BA07" w14:textId="468D20E2" w:rsidR="003A2677" w:rsidRDefault="003A2677">
      <w:r>
        <w:t>Location 1- Troughend Farm, Otterburn, Northumberland, NE19 1LA.</w:t>
      </w:r>
      <w:r w:rsidR="009901D8">
        <w:t xml:space="preserve"> Grid reference 386655 -592379</w:t>
      </w:r>
    </w:p>
    <w:p w14:paraId="723A701F" w14:textId="77777777" w:rsidR="003A2677" w:rsidRDefault="003A2677"/>
    <w:p w14:paraId="72C89149" w14:textId="65288BED" w:rsidR="003A2677" w:rsidRDefault="003A2677">
      <w:r>
        <w:t xml:space="preserve">Location 2- </w:t>
      </w:r>
      <w:proofErr w:type="spellStart"/>
      <w:r>
        <w:t>Stewartshiels</w:t>
      </w:r>
      <w:proofErr w:type="spellEnd"/>
      <w:r>
        <w:t>, Otterburn, Northumberland</w:t>
      </w:r>
      <w:r w:rsidR="009901D8">
        <w:t>, NE19 1JJ.  Grid reference 386679-598921.</w:t>
      </w:r>
    </w:p>
    <w:sectPr w:rsidR="003A26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C2F0B" w14:textId="77777777" w:rsidR="003A2677" w:rsidRDefault="003A2677" w:rsidP="003A2677">
      <w:pPr>
        <w:spacing w:after="0" w:line="240" w:lineRule="auto"/>
      </w:pPr>
      <w:r>
        <w:separator/>
      </w:r>
    </w:p>
  </w:endnote>
  <w:endnote w:type="continuationSeparator" w:id="0">
    <w:p w14:paraId="6A1E0CE4" w14:textId="77777777" w:rsidR="003A2677" w:rsidRDefault="003A2677" w:rsidP="003A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56C4F" w14:textId="77777777" w:rsidR="003A2677" w:rsidRDefault="003A2677" w:rsidP="003A2677">
      <w:pPr>
        <w:spacing w:after="0" w:line="240" w:lineRule="auto"/>
      </w:pPr>
      <w:r>
        <w:separator/>
      </w:r>
    </w:p>
  </w:footnote>
  <w:footnote w:type="continuationSeparator" w:id="0">
    <w:p w14:paraId="32238106" w14:textId="77777777" w:rsidR="003A2677" w:rsidRDefault="003A2677" w:rsidP="003A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38741" w14:textId="287A894A" w:rsidR="003A2677" w:rsidRDefault="003A2677">
    <w:pPr>
      <w:pStyle w:val="Header"/>
    </w:pPr>
    <w:r>
      <w:t>Additional information PP-13120136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7"/>
    <w:rsid w:val="0019281C"/>
    <w:rsid w:val="003A2677"/>
    <w:rsid w:val="008C3F40"/>
    <w:rsid w:val="009901D8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D372"/>
  <w15:chartTrackingRefBased/>
  <w15:docId w15:val="{BB4E30EA-DDA0-4101-868F-26C7352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6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6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6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6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6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6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6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6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6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6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6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6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6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6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6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6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677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67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6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6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6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6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6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6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6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6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67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77"/>
  </w:style>
  <w:style w:type="paragraph" w:styleId="Footer">
    <w:name w:val="footer"/>
    <w:basedOn w:val="Normal"/>
    <w:link w:val="FooterChar"/>
    <w:uiPriority w:val="99"/>
    <w:unhideWhenUsed/>
    <w:rsid w:val="003A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Falshaw</dc:creator>
  <cp:keywords/>
  <dc:description/>
  <cp:lastModifiedBy>Alan Falshaw</cp:lastModifiedBy>
  <cp:revision>1</cp:revision>
  <dcterms:created xsi:type="dcterms:W3CDTF">2024-06-03T12:35:00Z</dcterms:created>
  <dcterms:modified xsi:type="dcterms:W3CDTF">2024-06-03T12:47:00Z</dcterms:modified>
</cp:coreProperties>
</file>