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570D" w14:textId="654302BB" w:rsidR="00B61D66" w:rsidRPr="007A528F" w:rsidRDefault="00B61D66" w:rsidP="007A5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A528F">
        <w:rPr>
          <w:rFonts w:ascii="Arial" w:hAnsi="Arial" w:cs="Arial"/>
          <w:b/>
          <w:bCs/>
          <w:sz w:val="28"/>
          <w:szCs w:val="28"/>
        </w:rPr>
        <w:t>DESIGN &amp; ACCESS STATEMENT</w:t>
      </w:r>
      <w:r w:rsidR="00817DCA" w:rsidRPr="007A528F"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4B9952F6" w14:textId="441DA89D" w:rsidR="00817DCA" w:rsidRPr="007A528F" w:rsidRDefault="00817DCA" w:rsidP="007A5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A528F">
        <w:rPr>
          <w:rFonts w:ascii="Arial" w:hAnsi="Arial" w:cs="Arial"/>
          <w:b/>
          <w:bCs/>
          <w:sz w:val="28"/>
          <w:szCs w:val="28"/>
        </w:rPr>
        <w:t>PROPOSED BUTCHERY AT HETHPOOL, COLLEGE VALLEY.</w:t>
      </w:r>
    </w:p>
    <w:p w14:paraId="45EFC9BE" w14:textId="77777777" w:rsidR="00B61D66" w:rsidRDefault="00B61D66" w:rsidP="00565C92">
      <w:pPr>
        <w:spacing w:after="0" w:line="240" w:lineRule="auto"/>
      </w:pPr>
    </w:p>
    <w:p w14:paraId="32B0EA34" w14:textId="64207791" w:rsidR="00817DCA" w:rsidRDefault="0019749E" w:rsidP="00565C92">
      <w:pPr>
        <w:spacing w:after="0" w:line="240" w:lineRule="auto"/>
      </w:pPr>
      <w:r>
        <w:t>This statement has been prepared in support of a planning appl</w:t>
      </w:r>
      <w:r w:rsidR="00977F06">
        <w:t xml:space="preserve">ication for a butchery unit at </w:t>
      </w:r>
      <w:proofErr w:type="spellStart"/>
      <w:r w:rsidR="00977F06">
        <w:t>Hethpool</w:t>
      </w:r>
      <w:proofErr w:type="spellEnd"/>
      <w:r w:rsidR="00977F06">
        <w:t xml:space="preserve"> Farm</w:t>
      </w:r>
      <w:r w:rsidR="006D45CF">
        <w:t>.</w:t>
      </w:r>
    </w:p>
    <w:p w14:paraId="7C1CB1C7" w14:textId="77777777" w:rsidR="006D45CF" w:rsidRDefault="006D45CF" w:rsidP="00565C92">
      <w:pPr>
        <w:spacing w:after="0" w:line="240" w:lineRule="auto"/>
      </w:pPr>
    </w:p>
    <w:p w14:paraId="3C144C72" w14:textId="7C4E8817" w:rsidR="001E0581" w:rsidRPr="007A528F" w:rsidRDefault="00FA47AF" w:rsidP="00565C92">
      <w:pPr>
        <w:spacing w:after="0" w:line="240" w:lineRule="auto"/>
        <w:rPr>
          <w:b/>
          <w:bCs/>
        </w:rPr>
      </w:pPr>
      <w:r w:rsidRPr="007A528F">
        <w:rPr>
          <w:b/>
          <w:bCs/>
        </w:rPr>
        <w:t>Reason for the proposed development:</w:t>
      </w:r>
    </w:p>
    <w:p w14:paraId="05B1F571" w14:textId="078ABE6E" w:rsidR="006D45CF" w:rsidRDefault="006D45CF" w:rsidP="00642E8B">
      <w:pPr>
        <w:spacing w:after="0" w:line="240" w:lineRule="auto"/>
        <w:jc w:val="both"/>
      </w:pPr>
      <w:r>
        <w:t xml:space="preserve">The proposed facility </w:t>
      </w:r>
      <w:r w:rsidR="00C669AA">
        <w:t>is</w:t>
      </w:r>
      <w:r w:rsidR="00331E64">
        <w:t xml:space="preserve"> </w:t>
      </w:r>
      <w:r w:rsidR="00D953E5">
        <w:t>required to support</w:t>
      </w:r>
      <w:r w:rsidR="00B25650">
        <w:t xml:space="preserve"> the</w:t>
      </w:r>
      <w:r w:rsidR="00D953E5">
        <w:t xml:space="preserve"> </w:t>
      </w:r>
      <w:r w:rsidR="00667578">
        <w:t>management of College Valley Estates</w:t>
      </w:r>
      <w:r w:rsidR="00AC255E">
        <w:t xml:space="preserve">, the applicant, and in particular the </w:t>
      </w:r>
      <w:r w:rsidR="00B862C4">
        <w:t>management of deer on the estate.</w:t>
      </w:r>
      <w:r w:rsidR="009E060B">
        <w:t xml:space="preserve"> The purpose of the building is to process pre-prepared</w:t>
      </w:r>
      <w:r w:rsidR="00F458CC">
        <w:t>,</w:t>
      </w:r>
      <w:r w:rsidR="000C735A">
        <w:t xml:space="preserve"> principally</w:t>
      </w:r>
      <w:r w:rsidR="000C6E34">
        <w:t xml:space="preserve"> venison</w:t>
      </w:r>
      <w:r w:rsidR="00F458CC">
        <w:t>,</w:t>
      </w:r>
      <w:r w:rsidR="000C6E34">
        <w:t xml:space="preserve"> carcasses</w:t>
      </w:r>
      <w:r w:rsidR="004E5E3F">
        <w:t xml:space="preserve"> from the estate, </w:t>
      </w:r>
      <w:r w:rsidR="00FE667A">
        <w:t xml:space="preserve">obtained through the necessary culling process and </w:t>
      </w:r>
      <w:r w:rsidR="00B64C5B">
        <w:t>through</w:t>
      </w:r>
      <w:r w:rsidR="001B6542">
        <w:t xml:space="preserve"> the associated</w:t>
      </w:r>
      <w:r w:rsidR="001D78D5">
        <w:t xml:space="preserve"> sporting </w:t>
      </w:r>
      <w:r w:rsidR="001B6542">
        <w:t>business</w:t>
      </w:r>
      <w:r w:rsidR="00731662">
        <w:t>.</w:t>
      </w:r>
      <w:r w:rsidR="00882568">
        <w:t xml:space="preserve"> The </w:t>
      </w:r>
      <w:r w:rsidR="00642E8B">
        <w:t>building</w:t>
      </w:r>
      <w:r w:rsidR="00882568">
        <w:t xml:space="preserve"> will provide facilities </w:t>
      </w:r>
      <w:r w:rsidR="0012117E">
        <w:t>to store carcases in a chilled environment, and to prepare and package</w:t>
      </w:r>
      <w:r w:rsidR="007E3307">
        <w:t xml:space="preserve"> the butchered meat for distribution.</w:t>
      </w:r>
      <w:r w:rsidR="00DF3AE1">
        <w:t xml:space="preserve"> As the </w:t>
      </w:r>
      <w:r w:rsidR="00394FC0">
        <w:t>carcases</w:t>
      </w:r>
      <w:r w:rsidR="00DF3AE1">
        <w:t xml:space="preserve"> are pre-prepared there will be no waste generated</w:t>
      </w:r>
      <w:r w:rsidR="00394FC0">
        <w:t>.</w:t>
      </w:r>
      <w:r w:rsidR="007F26A0">
        <w:t xml:space="preserve"> The </w:t>
      </w:r>
      <w:r w:rsidR="00286B02">
        <w:t>facility will be used by the existing Estate staff, assisted by a butche</w:t>
      </w:r>
      <w:r w:rsidR="007A528F">
        <w:t>r</w:t>
      </w:r>
      <w:r w:rsidR="00286B02">
        <w:t xml:space="preserve"> as</w:t>
      </w:r>
      <w:r w:rsidR="00201336">
        <w:t>/when</w:t>
      </w:r>
      <w:r w:rsidR="00286B02">
        <w:t xml:space="preserve"> necessary</w:t>
      </w:r>
      <w:r w:rsidR="007A528F">
        <w:t>.</w:t>
      </w:r>
    </w:p>
    <w:p w14:paraId="441B68E1" w14:textId="77777777" w:rsidR="00565C92" w:rsidRDefault="00565C92" w:rsidP="00565C92">
      <w:pPr>
        <w:spacing w:after="0" w:line="240" w:lineRule="auto"/>
      </w:pPr>
    </w:p>
    <w:p w14:paraId="4888F674" w14:textId="090FE784" w:rsidR="00565C92" w:rsidRPr="00642E8B" w:rsidRDefault="00565C92" w:rsidP="00565C92">
      <w:pPr>
        <w:spacing w:after="0" w:line="240" w:lineRule="auto"/>
      </w:pPr>
      <w:r w:rsidRPr="00642E8B">
        <w:rPr>
          <w:b/>
          <w:bCs/>
        </w:rPr>
        <w:t>The Site :</w:t>
      </w:r>
    </w:p>
    <w:p w14:paraId="2CDF40CD" w14:textId="2B26F5D0" w:rsidR="00565C92" w:rsidRDefault="00CC01EF" w:rsidP="00565C92">
      <w:pPr>
        <w:spacing w:after="0" w:line="240" w:lineRule="auto"/>
      </w:pPr>
      <w:r>
        <w:t xml:space="preserve">The preferred and application site is at </w:t>
      </w:r>
      <w:proofErr w:type="spellStart"/>
      <w:r>
        <w:t>Hethpool</w:t>
      </w:r>
      <w:proofErr w:type="spellEnd"/>
      <w:r>
        <w:t xml:space="preserve"> Farm</w:t>
      </w:r>
      <w:r w:rsidR="00317D2F">
        <w:t xml:space="preserve"> at </w:t>
      </w:r>
      <w:r w:rsidR="001F4F9E">
        <w:t>‘entrance’ to the College Valley</w:t>
      </w:r>
      <w:r w:rsidR="001D2071">
        <w:t xml:space="preserve"> and within the established farm steading.</w:t>
      </w:r>
      <w:r w:rsidR="00796993">
        <w:t xml:space="preserve"> There are already </w:t>
      </w:r>
      <w:r w:rsidR="00030CAC">
        <w:t>a range of traditional and modern farm buildings used by the Estate</w:t>
      </w:r>
      <w:r w:rsidR="009021A4">
        <w:t>, and a large stoned yard which can easily accommodate the proposed buil</w:t>
      </w:r>
      <w:r w:rsidR="00594E4D">
        <w:t>ding. It is also</w:t>
      </w:r>
      <w:r w:rsidR="00A700E4">
        <w:t xml:space="preserve"> already</w:t>
      </w:r>
      <w:r w:rsidR="00594E4D">
        <w:t xml:space="preserve"> a meeting place for estate workers</w:t>
      </w:r>
      <w:r w:rsidR="00370537">
        <w:t xml:space="preserve"> and visiting stalkers </w:t>
      </w:r>
      <w:r w:rsidR="006048D7">
        <w:t>and provides</w:t>
      </w:r>
      <w:r w:rsidR="00370537">
        <w:t xml:space="preserve"> adequate parking</w:t>
      </w:r>
      <w:r w:rsidR="00A700E4">
        <w:t>.</w:t>
      </w:r>
    </w:p>
    <w:p w14:paraId="143A5ED9" w14:textId="47DAF7AF" w:rsidR="00A700E4" w:rsidRDefault="00A700E4" w:rsidP="00565C92">
      <w:pPr>
        <w:spacing w:after="0" w:line="240" w:lineRule="auto"/>
      </w:pPr>
      <w:r>
        <w:t xml:space="preserve">The site withing the </w:t>
      </w:r>
      <w:r w:rsidR="004C5108">
        <w:t xml:space="preserve">existing steading provides a high level of screening </w:t>
      </w:r>
      <w:r w:rsidR="008959B7">
        <w:t>from public roads and most</w:t>
      </w:r>
      <w:r w:rsidR="00AB5CF2">
        <w:t xml:space="preserve"> of the surrounding hillsides</w:t>
      </w:r>
      <w:r w:rsidR="00391762">
        <w:t>, both by</w:t>
      </w:r>
      <w:r w:rsidR="0087011D">
        <w:t xml:space="preserve"> existing buildings and semi-mature trees to the south east.</w:t>
      </w:r>
      <w:r w:rsidR="00B926A6">
        <w:t xml:space="preserve"> The positioning of the building has been</w:t>
      </w:r>
      <w:r w:rsidR="00890CE1">
        <w:t xml:space="preserve"> </w:t>
      </w:r>
      <w:r w:rsidR="00FA4337">
        <w:t>proposed</w:t>
      </w:r>
      <w:r w:rsidR="00890CE1">
        <w:t xml:space="preserve"> to avoid</w:t>
      </w:r>
      <w:r w:rsidR="008910E7">
        <w:t xml:space="preserve"> any felling or lopping of adjacent trees.</w:t>
      </w:r>
    </w:p>
    <w:p w14:paraId="003C7A65" w14:textId="79263A7C" w:rsidR="002D3D66" w:rsidRDefault="002D3D66" w:rsidP="00565C92">
      <w:pPr>
        <w:spacing w:after="0" w:line="240" w:lineRule="auto"/>
      </w:pPr>
      <w:r>
        <w:t xml:space="preserve">The site provides </w:t>
      </w:r>
      <w:r w:rsidR="00865F81">
        <w:t>easy access to the existing mains electricity</w:t>
      </w:r>
      <w:r w:rsidR="008A2DCD">
        <w:t xml:space="preserve"> and private water supplies, as well as an existing drainage system</w:t>
      </w:r>
      <w:r w:rsidR="00994CE0">
        <w:t>.</w:t>
      </w:r>
    </w:p>
    <w:p w14:paraId="6E61952C" w14:textId="77777777" w:rsidR="007B0A0F" w:rsidRDefault="007B0A0F" w:rsidP="00565C92">
      <w:pPr>
        <w:spacing w:after="0" w:line="240" w:lineRule="auto"/>
      </w:pPr>
    </w:p>
    <w:p w14:paraId="050A61FD" w14:textId="2ABE2570" w:rsidR="007B0A0F" w:rsidRDefault="00821F03" w:rsidP="00565C92">
      <w:pPr>
        <w:spacing w:after="0" w:line="240" w:lineRule="auto"/>
      </w:pPr>
      <w:r>
        <w:rPr>
          <w:noProof/>
        </w:rPr>
        <w:drawing>
          <wp:inline distT="0" distB="0" distL="0" distR="0" wp14:anchorId="5BAEF99A" wp14:editId="521B7B3D">
            <wp:extent cx="5731510" cy="3585845"/>
            <wp:effectExtent l="0" t="0" r="2540" b="0"/>
            <wp:docPr id="2" name="Picture 2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build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1A05" w14:textId="77777777" w:rsidR="00CB05F2" w:rsidRDefault="00CB05F2" w:rsidP="00565C92">
      <w:pPr>
        <w:spacing w:after="0" w:line="240" w:lineRule="auto"/>
      </w:pPr>
    </w:p>
    <w:p w14:paraId="787B9509" w14:textId="503D5B4F" w:rsidR="00CB05F2" w:rsidRPr="007B0A0F" w:rsidRDefault="00CB05F2" w:rsidP="00565C92">
      <w:pPr>
        <w:spacing w:after="0" w:line="240" w:lineRule="auto"/>
        <w:rPr>
          <w:b/>
          <w:bCs/>
        </w:rPr>
      </w:pPr>
      <w:r w:rsidRPr="007B0A0F">
        <w:rPr>
          <w:b/>
          <w:bCs/>
        </w:rPr>
        <w:lastRenderedPageBreak/>
        <w:t>The Building :</w:t>
      </w:r>
    </w:p>
    <w:p w14:paraId="5143E3E5" w14:textId="2E50B64A" w:rsidR="00CB05F2" w:rsidRDefault="00CB05F2" w:rsidP="008E1F37">
      <w:pPr>
        <w:spacing w:after="0" w:line="240" w:lineRule="auto"/>
        <w:jc w:val="both"/>
      </w:pPr>
      <w:r>
        <w:t xml:space="preserve">A new </w:t>
      </w:r>
      <w:r w:rsidR="006B7E55">
        <w:t xml:space="preserve">pre-fabricated butchery unit is proposed rather than </w:t>
      </w:r>
      <w:r w:rsidR="00ED7D6A">
        <w:t>the adaption of an existing building</w:t>
      </w:r>
      <w:r w:rsidR="00B1270F">
        <w:t xml:space="preserve"> as this will provide a clean environment</w:t>
      </w:r>
      <w:r w:rsidR="0064550F">
        <w:t xml:space="preserve"> to meet current food handling regulations.</w:t>
      </w:r>
    </w:p>
    <w:p w14:paraId="15F44479" w14:textId="465A449B" w:rsidR="001F13D7" w:rsidRDefault="001F13D7" w:rsidP="008E1F37">
      <w:pPr>
        <w:spacing w:after="0" w:line="240" w:lineRule="auto"/>
        <w:jc w:val="both"/>
      </w:pPr>
      <w:r>
        <w:t>The</w:t>
      </w:r>
      <w:r w:rsidR="005221BB">
        <w:t xml:space="preserve"> proposed</w:t>
      </w:r>
      <w:r>
        <w:t xml:space="preserve"> building will be a purpose built unit by a specialist</w:t>
      </w:r>
      <w:r w:rsidR="00F30BBE">
        <w:t xml:space="preserve"> supplier, with overall dimensions of 7m x 3m x </w:t>
      </w:r>
      <w:r w:rsidR="00AE7D68">
        <w:t>approximatel</w:t>
      </w:r>
      <w:r w:rsidR="00FD1E91">
        <w:t>y 2.8m high.</w:t>
      </w:r>
      <w:r w:rsidR="00A76D88">
        <w:t xml:space="preserve"> </w:t>
      </w:r>
      <w:r w:rsidR="00AB754B">
        <w:t>The building will be sited on the existing hardstand area</w:t>
      </w:r>
      <w:r w:rsidR="00491A8B">
        <w:t>,</w:t>
      </w:r>
      <w:r w:rsidR="00F67760">
        <w:t xml:space="preserve"> on concrete ground beams to provide a level base.</w:t>
      </w:r>
      <w:r w:rsidR="00FD4227">
        <w:t xml:space="preserve"> Excavation of the existing ground will not be required.</w:t>
      </w:r>
      <w:r w:rsidR="0067644C">
        <w:t xml:space="preserve"> The building is constructed</w:t>
      </w:r>
      <w:r w:rsidR="00ED08FB">
        <w:t xml:space="preserve"> principally</w:t>
      </w:r>
      <w:r w:rsidR="0067644C">
        <w:t xml:space="preserve"> from </w:t>
      </w:r>
      <w:r w:rsidR="00ED5F06">
        <w:t xml:space="preserve">insulated steel wall panels </w:t>
      </w:r>
      <w:r w:rsidR="007B4803">
        <w:t>on a steel frame, and will be finished in</w:t>
      </w:r>
      <w:r w:rsidR="00F64B5C">
        <w:t xml:space="preserve"> RAL 12B27 Olive Green, and with timber cladding to the </w:t>
      </w:r>
      <w:r w:rsidR="009E5EBB">
        <w:t xml:space="preserve">open collection area, which will </w:t>
      </w:r>
      <w:r w:rsidR="005E24F5">
        <w:t>blend with the surroundings.</w:t>
      </w:r>
      <w:r w:rsidR="00C85FD7">
        <w:t xml:space="preserve"> The roof will be a black single ply me</w:t>
      </w:r>
      <w:r w:rsidR="00A804D1">
        <w:t>mbrane, on decking, on joists with insulation. Internally the building will be finished</w:t>
      </w:r>
      <w:r w:rsidR="00EA75A2">
        <w:t xml:space="preserve"> with vinyl flooring and food-safe</w:t>
      </w:r>
      <w:r w:rsidR="007B0A0F">
        <w:t xml:space="preserve"> wall and ceiling</w:t>
      </w:r>
      <w:r w:rsidR="00EA75A2">
        <w:t xml:space="preserve"> </w:t>
      </w:r>
      <w:r w:rsidR="000D6E88">
        <w:t>laminate.</w:t>
      </w:r>
    </w:p>
    <w:p w14:paraId="292E17D5" w14:textId="77777777" w:rsidR="007B0A0F" w:rsidRDefault="007B0A0F" w:rsidP="00565C92">
      <w:pPr>
        <w:spacing w:after="0" w:line="240" w:lineRule="auto"/>
      </w:pPr>
    </w:p>
    <w:p w14:paraId="209D25BD" w14:textId="4E2B01DF" w:rsidR="007B0A0F" w:rsidRDefault="007B0A0F" w:rsidP="00565C92">
      <w:pPr>
        <w:spacing w:after="0" w:line="240" w:lineRule="auto"/>
      </w:pPr>
      <w:r>
        <w:rPr>
          <w:noProof/>
        </w:rPr>
        <w:drawing>
          <wp:inline distT="0" distB="0" distL="0" distR="0" wp14:anchorId="62F3B541" wp14:editId="7892A27D">
            <wp:extent cx="3351719" cy="3516342"/>
            <wp:effectExtent l="0" t="0" r="1270" b="8255"/>
            <wp:docPr id="1" name="Picture 1" descr="A drawing of a building and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building and a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792" cy="35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D205" w14:textId="77777777" w:rsidR="00722EEA" w:rsidRDefault="00722EEA" w:rsidP="00565C92">
      <w:pPr>
        <w:spacing w:after="0" w:line="240" w:lineRule="auto"/>
      </w:pPr>
    </w:p>
    <w:p w14:paraId="1EAA31F0" w14:textId="77777777" w:rsidR="008E1F37" w:rsidRDefault="008E1F37" w:rsidP="00565C92">
      <w:pPr>
        <w:spacing w:after="0" w:line="240" w:lineRule="auto"/>
      </w:pPr>
    </w:p>
    <w:p w14:paraId="3EE0EAFD" w14:textId="77777777" w:rsidR="00821F03" w:rsidRDefault="00821F03" w:rsidP="00565C92">
      <w:pPr>
        <w:spacing w:after="0" w:line="240" w:lineRule="auto"/>
        <w:rPr>
          <w:b/>
          <w:bCs/>
        </w:rPr>
      </w:pPr>
    </w:p>
    <w:p w14:paraId="6D6D96CF" w14:textId="0353BF5C" w:rsidR="00722EEA" w:rsidRPr="000A2630" w:rsidRDefault="00722EEA" w:rsidP="00565C92">
      <w:pPr>
        <w:spacing w:after="0" w:line="240" w:lineRule="auto"/>
        <w:rPr>
          <w:b/>
          <w:bCs/>
        </w:rPr>
      </w:pPr>
      <w:r w:rsidRPr="000A2630">
        <w:rPr>
          <w:b/>
          <w:bCs/>
        </w:rPr>
        <w:t>Access :</w:t>
      </w:r>
    </w:p>
    <w:p w14:paraId="2A3D475C" w14:textId="5951534D" w:rsidR="00722EEA" w:rsidRDefault="00722EEA" w:rsidP="000A2630">
      <w:pPr>
        <w:spacing w:after="0" w:line="240" w:lineRule="auto"/>
        <w:jc w:val="both"/>
      </w:pPr>
      <w:r>
        <w:t xml:space="preserve">The site </w:t>
      </w:r>
      <w:r w:rsidR="008E1F37">
        <w:t>will be</w:t>
      </w:r>
      <w:r>
        <w:t xml:space="preserve"> accessed via the </w:t>
      </w:r>
      <w:r w:rsidR="00A26BC7">
        <w:t xml:space="preserve">existing farm </w:t>
      </w:r>
      <w:r w:rsidR="000A2630">
        <w:t>road</w:t>
      </w:r>
      <w:r w:rsidR="00A26BC7">
        <w:t xml:space="preserve"> into the farm steading.</w:t>
      </w:r>
      <w:r w:rsidR="00F230CA">
        <w:t xml:space="preserve"> The existing steading hardstand </w:t>
      </w:r>
      <w:r w:rsidR="000A2630">
        <w:t>will provide</w:t>
      </w:r>
      <w:r w:rsidR="00F230CA">
        <w:t xml:space="preserve"> more than adequate parking.</w:t>
      </w:r>
    </w:p>
    <w:p w14:paraId="05007549" w14:textId="77777777" w:rsidR="00821F03" w:rsidRDefault="00821F03" w:rsidP="000A2630">
      <w:pPr>
        <w:spacing w:after="0" w:line="240" w:lineRule="auto"/>
        <w:jc w:val="both"/>
      </w:pPr>
    </w:p>
    <w:p w14:paraId="032E2285" w14:textId="77777777" w:rsidR="00821F03" w:rsidRDefault="00821F03" w:rsidP="000A2630">
      <w:pPr>
        <w:spacing w:after="0" w:line="240" w:lineRule="auto"/>
        <w:jc w:val="both"/>
      </w:pPr>
    </w:p>
    <w:p w14:paraId="3B18E298" w14:textId="3D55E252" w:rsidR="00821F03" w:rsidRDefault="00821F03" w:rsidP="000A2630">
      <w:pPr>
        <w:spacing w:after="0" w:line="240" w:lineRule="auto"/>
        <w:jc w:val="both"/>
      </w:pPr>
      <w:r>
        <w:t>May 2024</w:t>
      </w:r>
    </w:p>
    <w:p w14:paraId="5D7BF2C1" w14:textId="77777777" w:rsidR="00821F03" w:rsidRDefault="00821F03" w:rsidP="000A2630">
      <w:pPr>
        <w:spacing w:after="0" w:line="240" w:lineRule="auto"/>
        <w:jc w:val="both"/>
      </w:pPr>
    </w:p>
    <w:p w14:paraId="29682469" w14:textId="77777777" w:rsidR="000A2630" w:rsidRDefault="000A2630" w:rsidP="00565C92">
      <w:pPr>
        <w:spacing w:after="0" w:line="240" w:lineRule="auto"/>
      </w:pPr>
    </w:p>
    <w:sectPr w:rsidR="000A2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FF"/>
    <w:rsid w:val="00030CAC"/>
    <w:rsid w:val="000745AA"/>
    <w:rsid w:val="000A2630"/>
    <w:rsid w:val="000B0C29"/>
    <w:rsid w:val="000B4FCF"/>
    <w:rsid w:val="000C6E34"/>
    <w:rsid w:val="000C735A"/>
    <w:rsid w:val="000D6E88"/>
    <w:rsid w:val="0012117E"/>
    <w:rsid w:val="0019749E"/>
    <w:rsid w:val="001B6542"/>
    <w:rsid w:val="001D2071"/>
    <w:rsid w:val="001D78D5"/>
    <w:rsid w:val="001E0581"/>
    <w:rsid w:val="001F13D7"/>
    <w:rsid w:val="001F4F9E"/>
    <w:rsid w:val="00201336"/>
    <w:rsid w:val="00221022"/>
    <w:rsid w:val="0028431D"/>
    <w:rsid w:val="00286B02"/>
    <w:rsid w:val="002D15B5"/>
    <w:rsid w:val="002D3D66"/>
    <w:rsid w:val="00317D2F"/>
    <w:rsid w:val="00331E64"/>
    <w:rsid w:val="00370537"/>
    <w:rsid w:val="00391762"/>
    <w:rsid w:val="00394FC0"/>
    <w:rsid w:val="00430FA9"/>
    <w:rsid w:val="00491A8B"/>
    <w:rsid w:val="004C5108"/>
    <w:rsid w:val="004E5E3F"/>
    <w:rsid w:val="005221BB"/>
    <w:rsid w:val="00565C92"/>
    <w:rsid w:val="00594E4D"/>
    <w:rsid w:val="005E24F5"/>
    <w:rsid w:val="005F4559"/>
    <w:rsid w:val="006048D7"/>
    <w:rsid w:val="00642E8B"/>
    <w:rsid w:val="0064550F"/>
    <w:rsid w:val="00667578"/>
    <w:rsid w:val="0067644C"/>
    <w:rsid w:val="006B7E55"/>
    <w:rsid w:val="006D45CF"/>
    <w:rsid w:val="006E2C08"/>
    <w:rsid w:val="00722EEA"/>
    <w:rsid w:val="00731662"/>
    <w:rsid w:val="007614AB"/>
    <w:rsid w:val="00762B1D"/>
    <w:rsid w:val="00796993"/>
    <w:rsid w:val="007A528F"/>
    <w:rsid w:val="007B0A0F"/>
    <w:rsid w:val="007B4803"/>
    <w:rsid w:val="007E3307"/>
    <w:rsid w:val="007F26A0"/>
    <w:rsid w:val="008039CB"/>
    <w:rsid w:val="00817DCA"/>
    <w:rsid w:val="00821F03"/>
    <w:rsid w:val="00865F81"/>
    <w:rsid w:val="0087011D"/>
    <w:rsid w:val="00882568"/>
    <w:rsid w:val="00890CE1"/>
    <w:rsid w:val="008910E7"/>
    <w:rsid w:val="008959B7"/>
    <w:rsid w:val="008A2DCD"/>
    <w:rsid w:val="008B7EB1"/>
    <w:rsid w:val="008E1F37"/>
    <w:rsid w:val="009021A4"/>
    <w:rsid w:val="0092602C"/>
    <w:rsid w:val="009766FF"/>
    <w:rsid w:val="00977F06"/>
    <w:rsid w:val="00994CE0"/>
    <w:rsid w:val="009D0322"/>
    <w:rsid w:val="009E060B"/>
    <w:rsid w:val="009E5EBB"/>
    <w:rsid w:val="00A078E4"/>
    <w:rsid w:val="00A128A0"/>
    <w:rsid w:val="00A26BC7"/>
    <w:rsid w:val="00A61DBA"/>
    <w:rsid w:val="00A700E4"/>
    <w:rsid w:val="00A76D88"/>
    <w:rsid w:val="00A804D1"/>
    <w:rsid w:val="00A975D6"/>
    <w:rsid w:val="00AB5CF2"/>
    <w:rsid w:val="00AB754B"/>
    <w:rsid w:val="00AC255E"/>
    <w:rsid w:val="00AE7D68"/>
    <w:rsid w:val="00B05FD0"/>
    <w:rsid w:val="00B1270F"/>
    <w:rsid w:val="00B25650"/>
    <w:rsid w:val="00B61D66"/>
    <w:rsid w:val="00B64C5B"/>
    <w:rsid w:val="00B862C4"/>
    <w:rsid w:val="00B926A6"/>
    <w:rsid w:val="00B9640D"/>
    <w:rsid w:val="00C669AA"/>
    <w:rsid w:val="00C85FD7"/>
    <w:rsid w:val="00CB05F2"/>
    <w:rsid w:val="00CB1FF8"/>
    <w:rsid w:val="00CC01EF"/>
    <w:rsid w:val="00D35FAD"/>
    <w:rsid w:val="00D51E18"/>
    <w:rsid w:val="00D953E5"/>
    <w:rsid w:val="00DC2AA9"/>
    <w:rsid w:val="00DF3AE1"/>
    <w:rsid w:val="00E00261"/>
    <w:rsid w:val="00EA75A2"/>
    <w:rsid w:val="00ED08FB"/>
    <w:rsid w:val="00ED5F06"/>
    <w:rsid w:val="00ED7D6A"/>
    <w:rsid w:val="00F230CA"/>
    <w:rsid w:val="00F30BBE"/>
    <w:rsid w:val="00F458CC"/>
    <w:rsid w:val="00F64B5C"/>
    <w:rsid w:val="00F67760"/>
    <w:rsid w:val="00FA4337"/>
    <w:rsid w:val="00FA47AF"/>
    <w:rsid w:val="00FD1E91"/>
    <w:rsid w:val="00FD4227"/>
    <w:rsid w:val="00FE667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AC7D"/>
  <w15:chartTrackingRefBased/>
  <w15:docId w15:val="{38CB5252-E84B-4050-A7A6-1799A08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6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6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6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6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6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6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6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6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6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6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66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6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6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66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66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66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6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66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291e0-8c23-4274-8cbc-aab73d7b346e" xsi:nil="true"/>
    <lcf76f155ced4ddcb4097134ff3c332f xmlns="6f9bf194-afaf-402c-aef9-932beee6f3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0608BDA20794EB59A404E5E0FE324" ma:contentTypeVersion="16" ma:contentTypeDescription="Create a new document." ma:contentTypeScope="" ma:versionID="5cc3e8d4c7f1110a02b9df111e025f40">
  <xsd:schema xmlns:xsd="http://www.w3.org/2001/XMLSchema" xmlns:xs="http://www.w3.org/2001/XMLSchema" xmlns:p="http://schemas.microsoft.com/office/2006/metadata/properties" xmlns:ns2="6f9bf194-afaf-402c-aef9-932beee6f381" xmlns:ns3="6d5291e0-8c23-4274-8cbc-aab73d7b346e" targetNamespace="http://schemas.microsoft.com/office/2006/metadata/properties" ma:root="true" ma:fieldsID="c96ee57322184ceb9b0b693e3968a4a2" ns2:_="" ns3:_="">
    <xsd:import namespace="6f9bf194-afaf-402c-aef9-932beee6f381"/>
    <xsd:import namespace="6d5291e0-8c23-4274-8cbc-aab73d7b3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194-afaf-402c-aef9-932beee6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707927-c7b0-4356-a8ff-fc61a3eea0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91e0-8c23-4274-8cbc-aab73d7b34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28d21c-2942-405c-a684-8a27f3eb571a}" ma:internalName="TaxCatchAll" ma:showField="CatchAllData" ma:web="6d5291e0-8c23-4274-8cbc-aab73d7b3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14303-01BE-4EE0-A403-39A219EA9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A037F-53EC-4BAA-8512-BD7C513C5203}">
  <ds:schemaRefs>
    <ds:schemaRef ds:uri="http://schemas.microsoft.com/office/2006/metadata/properties"/>
    <ds:schemaRef ds:uri="http://schemas.microsoft.com/office/infopath/2007/PartnerControls"/>
    <ds:schemaRef ds:uri="6d5291e0-8c23-4274-8cbc-aab73d7b346e"/>
    <ds:schemaRef ds:uri="6f9bf194-afaf-402c-aef9-932beee6f381"/>
  </ds:schemaRefs>
</ds:datastoreItem>
</file>

<file path=customXml/itemProps3.xml><?xml version="1.0" encoding="utf-8"?>
<ds:datastoreItem xmlns:ds="http://schemas.openxmlformats.org/officeDocument/2006/customXml" ds:itemID="{9EEC720F-A63D-4914-908A-644FE7AD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194-afaf-402c-aef9-932beee6f381"/>
    <ds:schemaRef ds:uri="6d5291e0-8c23-4274-8cbc-aab73d7b3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Crees</dc:creator>
  <cp:keywords/>
  <dc:description/>
  <cp:lastModifiedBy>Ian Mark</cp:lastModifiedBy>
  <cp:revision>96</cp:revision>
  <dcterms:created xsi:type="dcterms:W3CDTF">2024-05-30T15:52:00Z</dcterms:created>
  <dcterms:modified xsi:type="dcterms:W3CDTF">2024-05-30T19:57:00Z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0x010100E4F0608BDA20794EB59A404E5E0FE324</vt:lpwstr>
  </property>
  <property fmtid="{D5CDD505-2E9C-101B-9397-08002B2CF9AE}" pid="3" name="MediaServiceImageTags">
    <vt:lpwstr/>
  </property>
</Properties>
</file>